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F842A" w14:textId="77777777" w:rsidR="00D65F76" w:rsidRDefault="00D65F76" w:rsidP="000D10FB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427229A" wp14:editId="6C6713A2">
            <wp:extent cx="950192" cy="45037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H Logo (2014_01_15 01_54_30 UTC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096" cy="45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E1D5F" w14:textId="77777777" w:rsidR="003A0036" w:rsidRPr="003A0036" w:rsidRDefault="003A0036" w:rsidP="000D10FB">
      <w:pPr>
        <w:jc w:val="center"/>
        <w:rPr>
          <w:b/>
          <w:color w:val="660066"/>
          <w:sz w:val="28"/>
          <w:szCs w:val="28"/>
        </w:rPr>
      </w:pPr>
      <w:r w:rsidRPr="003A0036">
        <w:rPr>
          <w:b/>
          <w:color w:val="660066"/>
          <w:sz w:val="28"/>
          <w:szCs w:val="28"/>
        </w:rPr>
        <w:t>DONOR BILL OF RIGHTS</w:t>
      </w:r>
    </w:p>
    <w:p w14:paraId="2BC97E62" w14:textId="77777777" w:rsidR="000D10FB" w:rsidRPr="00D65F76" w:rsidRDefault="00E70624" w:rsidP="003A0036">
      <w:pPr>
        <w:spacing w:line="240" w:lineRule="auto"/>
        <w:jc w:val="center"/>
      </w:pPr>
      <w:r w:rsidRPr="00D65F76">
        <w:rPr>
          <w:b/>
        </w:rPr>
        <w:t xml:space="preserve">TRANSFORMATIONAL GIVING </w:t>
      </w:r>
      <w:r w:rsidR="00B67F4A" w:rsidRPr="00D65F76">
        <w:t>occurs in</w:t>
      </w:r>
      <w:r w:rsidRPr="00D65F76">
        <w:t xml:space="preserve"> response to the faithfulness of God</w:t>
      </w:r>
      <w:r w:rsidR="00D547D3" w:rsidRPr="00D65F76">
        <w:t>,</w:t>
      </w:r>
      <w:r w:rsidR="00325DB7" w:rsidRPr="00D65F76">
        <w:t xml:space="preserve"> </w:t>
      </w:r>
      <w:r w:rsidR="00D547D3" w:rsidRPr="00D65F76">
        <w:t xml:space="preserve">when like-minded ministry </w:t>
      </w:r>
      <w:r w:rsidR="00C118FD" w:rsidRPr="00D65F76">
        <w:t>partners enter into relationship with humility, exercising wise stewardship and seeking to fulfill God’s purposes. In order to help foster and protect healthy and thriving relationships with our</w:t>
      </w:r>
      <w:r w:rsidR="000D10FB" w:rsidRPr="00D65F76">
        <w:t xml:space="preserve"> donors</w:t>
      </w:r>
      <w:r w:rsidR="00B67F4A" w:rsidRPr="00D65F76">
        <w:t>, to promote transparency and integrity in all</w:t>
      </w:r>
      <w:r w:rsidR="00325DB7" w:rsidRPr="00D65F76">
        <w:t xml:space="preserve"> aspects of the organization and </w:t>
      </w:r>
      <w:r w:rsidR="00B67F4A" w:rsidRPr="00D65F76">
        <w:t xml:space="preserve">to ensure the </w:t>
      </w:r>
      <w:r w:rsidRPr="00D65F76">
        <w:t>trust</w:t>
      </w:r>
      <w:r w:rsidR="00325DB7" w:rsidRPr="00D65F76">
        <w:t xml:space="preserve"> of prospective and current</w:t>
      </w:r>
      <w:r w:rsidRPr="00D65F76">
        <w:t xml:space="preserve"> </w:t>
      </w:r>
      <w:r w:rsidR="00325DB7" w:rsidRPr="00D65F76">
        <w:t>Women of Hope International (WOHInt) supporters, we declare that all ministry</w:t>
      </w:r>
      <w:r w:rsidRPr="00D65F76">
        <w:t xml:space="preserve"> </w:t>
      </w:r>
      <w:r w:rsidR="00325DB7" w:rsidRPr="00D65F76">
        <w:t>partners</w:t>
      </w:r>
      <w:r w:rsidR="000D10FB" w:rsidRPr="00D65F76">
        <w:t xml:space="preserve"> (donors)</w:t>
      </w:r>
      <w:r w:rsidR="00325DB7" w:rsidRPr="00D65F76">
        <w:t xml:space="preserve"> have these rights:</w:t>
      </w:r>
    </w:p>
    <w:p w14:paraId="6C024A45" w14:textId="77777777" w:rsidR="003A0036" w:rsidRDefault="000D10FB" w:rsidP="003A0036">
      <w:pPr>
        <w:spacing w:line="240" w:lineRule="auto"/>
        <w:jc w:val="center"/>
        <w:rPr>
          <w:rFonts w:ascii="Rockwell Extra Bold" w:hAnsi="Rockwell Extra Bold"/>
          <w:b/>
          <w:color w:val="660066"/>
        </w:rPr>
      </w:pPr>
      <w:r w:rsidRPr="00D65F76">
        <w:rPr>
          <w:rFonts w:ascii="Rockwell Extra Bold" w:hAnsi="Rockwell Extra Bold"/>
          <w:b/>
          <w:color w:val="660066"/>
          <w:sz w:val="28"/>
        </w:rPr>
        <w:t>I</w:t>
      </w:r>
      <w:r w:rsidR="003A0036">
        <w:rPr>
          <w:rFonts w:ascii="Rockwell Extra Bold" w:hAnsi="Rockwell Extra Bold"/>
          <w:b/>
          <w:color w:val="660066"/>
        </w:rPr>
        <w:t xml:space="preserve">  </w:t>
      </w:r>
    </w:p>
    <w:p w14:paraId="2EE81CA6" w14:textId="77777777" w:rsidR="000D10FB" w:rsidRPr="003A0036" w:rsidRDefault="000D10FB" w:rsidP="003A0036">
      <w:pPr>
        <w:spacing w:line="240" w:lineRule="auto"/>
        <w:jc w:val="center"/>
        <w:rPr>
          <w:rFonts w:ascii="Rockwell Extra Bold" w:hAnsi="Rockwell Extra Bold"/>
          <w:b/>
          <w:color w:val="660066"/>
        </w:rPr>
      </w:pPr>
      <w:r w:rsidRPr="00D547D3">
        <w:t xml:space="preserve">To be informed of </w:t>
      </w:r>
      <w:proofErr w:type="spellStart"/>
      <w:r w:rsidRPr="00D547D3">
        <w:t>WOHInt’s</w:t>
      </w:r>
      <w:proofErr w:type="spellEnd"/>
      <w:r w:rsidRPr="00D547D3">
        <w:t xml:space="preserve"> mission, the way the organization intends to use donated resources, and its capacity to use contributions effectively for their intended purposes</w:t>
      </w:r>
    </w:p>
    <w:p w14:paraId="199FCF38" w14:textId="77777777" w:rsidR="000D10FB" w:rsidRPr="00D65F76" w:rsidRDefault="000D10FB" w:rsidP="003A0036">
      <w:pPr>
        <w:spacing w:line="240" w:lineRule="auto"/>
        <w:jc w:val="center"/>
        <w:rPr>
          <w:rFonts w:ascii="Rockwell Extra Bold" w:hAnsi="Rockwell Extra Bold"/>
          <w:b/>
          <w:color w:val="660066"/>
          <w:sz w:val="28"/>
          <w:szCs w:val="28"/>
        </w:rPr>
      </w:pPr>
      <w:r w:rsidRPr="00D65F76">
        <w:rPr>
          <w:rFonts w:ascii="Rockwell Extra Bold" w:hAnsi="Rockwell Extra Bold"/>
          <w:b/>
          <w:color w:val="660066"/>
          <w:sz w:val="28"/>
          <w:szCs w:val="28"/>
        </w:rPr>
        <w:t>II</w:t>
      </w:r>
    </w:p>
    <w:p w14:paraId="22DD52B0" w14:textId="77777777" w:rsidR="000D10FB" w:rsidRPr="00D547D3" w:rsidRDefault="000D10FB" w:rsidP="003A0036">
      <w:pPr>
        <w:spacing w:line="240" w:lineRule="auto"/>
        <w:jc w:val="center"/>
        <w:rPr>
          <w:color w:val="7030A0"/>
        </w:rPr>
      </w:pPr>
      <w:r w:rsidRPr="00D547D3">
        <w:t>To be informed of the identity of those serving on the WOHInt Board of Directors, and to expect the Board to exercise prudent judgment in its stewardship responsibilities</w:t>
      </w:r>
    </w:p>
    <w:p w14:paraId="1FB9FE62" w14:textId="77777777" w:rsidR="000D10FB" w:rsidRPr="00D65F76" w:rsidRDefault="000D10FB" w:rsidP="003A0036">
      <w:pPr>
        <w:spacing w:line="240" w:lineRule="auto"/>
        <w:jc w:val="center"/>
        <w:rPr>
          <w:rFonts w:ascii="Rockwell Extra Bold" w:hAnsi="Rockwell Extra Bold"/>
          <w:b/>
          <w:color w:val="660066"/>
          <w:sz w:val="28"/>
        </w:rPr>
      </w:pPr>
      <w:r w:rsidRPr="00D65F76">
        <w:rPr>
          <w:rFonts w:ascii="Rockwell Extra Bold" w:hAnsi="Rockwell Extra Bold"/>
          <w:b/>
          <w:color w:val="660066"/>
          <w:sz w:val="28"/>
        </w:rPr>
        <w:t>III</w:t>
      </w:r>
    </w:p>
    <w:p w14:paraId="3D60C447" w14:textId="77777777" w:rsidR="000D10FB" w:rsidRPr="00D547D3" w:rsidRDefault="000D10FB" w:rsidP="003A0036">
      <w:pPr>
        <w:spacing w:line="240" w:lineRule="auto"/>
        <w:jc w:val="center"/>
      </w:pPr>
      <w:r w:rsidRPr="00D547D3">
        <w:t xml:space="preserve">To have access to </w:t>
      </w:r>
      <w:proofErr w:type="spellStart"/>
      <w:r w:rsidRPr="00D547D3">
        <w:t>WOHInt’s</w:t>
      </w:r>
      <w:proofErr w:type="spellEnd"/>
      <w:r w:rsidRPr="00D547D3">
        <w:t xml:space="preserve"> m</w:t>
      </w:r>
      <w:r w:rsidR="00D547D3" w:rsidRPr="00D547D3">
        <w:t>ost recent financial statements</w:t>
      </w:r>
    </w:p>
    <w:p w14:paraId="4456A6FE" w14:textId="77777777" w:rsidR="000D10FB" w:rsidRPr="00D65F76" w:rsidRDefault="000D10FB" w:rsidP="003A0036">
      <w:pPr>
        <w:spacing w:line="240" w:lineRule="auto"/>
        <w:jc w:val="center"/>
        <w:rPr>
          <w:rFonts w:ascii="Rockwell Extra Bold" w:hAnsi="Rockwell Extra Bold"/>
          <w:b/>
          <w:color w:val="660066"/>
          <w:sz w:val="28"/>
        </w:rPr>
      </w:pPr>
      <w:r w:rsidRPr="00D65F76">
        <w:rPr>
          <w:rFonts w:ascii="Rockwell Extra Bold" w:hAnsi="Rockwell Extra Bold"/>
          <w:b/>
          <w:color w:val="660066"/>
          <w:sz w:val="28"/>
        </w:rPr>
        <w:t>IV</w:t>
      </w:r>
    </w:p>
    <w:p w14:paraId="4B5137E3" w14:textId="77777777" w:rsidR="000D10FB" w:rsidRPr="00D547D3" w:rsidRDefault="000D10FB" w:rsidP="003A0036">
      <w:pPr>
        <w:spacing w:line="240" w:lineRule="auto"/>
        <w:jc w:val="center"/>
      </w:pPr>
      <w:r w:rsidRPr="00D547D3">
        <w:t>To be assured their contributions will be used for the purposes for which they were given</w:t>
      </w:r>
    </w:p>
    <w:p w14:paraId="05D9E299" w14:textId="77777777" w:rsidR="000D10FB" w:rsidRPr="00D65F76" w:rsidRDefault="000D10FB" w:rsidP="003A0036">
      <w:pPr>
        <w:spacing w:line="240" w:lineRule="auto"/>
        <w:jc w:val="center"/>
        <w:rPr>
          <w:rFonts w:ascii="Rockwell Extra Bold" w:hAnsi="Rockwell Extra Bold"/>
          <w:b/>
          <w:color w:val="660066"/>
          <w:sz w:val="28"/>
        </w:rPr>
      </w:pPr>
      <w:r w:rsidRPr="00D65F76">
        <w:rPr>
          <w:rFonts w:ascii="Rockwell Extra Bold" w:hAnsi="Rockwell Extra Bold"/>
          <w:b/>
          <w:color w:val="660066"/>
          <w:sz w:val="28"/>
        </w:rPr>
        <w:t>V</w:t>
      </w:r>
    </w:p>
    <w:p w14:paraId="12D6C6F9" w14:textId="77777777" w:rsidR="000D10FB" w:rsidRPr="00D547D3" w:rsidRDefault="000D10FB" w:rsidP="003A0036">
      <w:pPr>
        <w:spacing w:line="240" w:lineRule="auto"/>
        <w:jc w:val="center"/>
      </w:pPr>
      <w:r w:rsidRPr="00D547D3">
        <w:t>To receive appropriate acknowledgement and reco</w:t>
      </w:r>
      <w:r w:rsidR="00D547D3" w:rsidRPr="00D547D3">
        <w:t>gnition for their contributions</w:t>
      </w:r>
    </w:p>
    <w:p w14:paraId="549C0B8F" w14:textId="77777777" w:rsidR="000D10FB" w:rsidRPr="00D65F76" w:rsidRDefault="000D10FB" w:rsidP="003A0036">
      <w:pPr>
        <w:spacing w:line="240" w:lineRule="auto"/>
        <w:jc w:val="center"/>
        <w:rPr>
          <w:rFonts w:ascii="Rockwell Extra Bold" w:hAnsi="Rockwell Extra Bold"/>
          <w:b/>
          <w:color w:val="660066"/>
          <w:sz w:val="28"/>
        </w:rPr>
      </w:pPr>
      <w:r w:rsidRPr="00D65F76">
        <w:rPr>
          <w:rFonts w:ascii="Rockwell Extra Bold" w:hAnsi="Rockwell Extra Bold"/>
          <w:b/>
          <w:color w:val="660066"/>
          <w:sz w:val="28"/>
        </w:rPr>
        <w:t>VI</w:t>
      </w:r>
    </w:p>
    <w:p w14:paraId="01744345" w14:textId="77777777" w:rsidR="000D10FB" w:rsidRPr="00D547D3" w:rsidRDefault="000D10FB" w:rsidP="003A0036">
      <w:pPr>
        <w:spacing w:line="240" w:lineRule="auto"/>
        <w:jc w:val="center"/>
      </w:pPr>
      <w:r w:rsidRPr="00D547D3">
        <w:t>To be assured that information about their contribution i</w:t>
      </w:r>
      <w:r w:rsidR="00D547D3" w:rsidRPr="00D547D3">
        <w:t>s handled with respect and confidentiality to the extent provided by law</w:t>
      </w:r>
    </w:p>
    <w:p w14:paraId="64456B22" w14:textId="77777777" w:rsidR="000D10FB" w:rsidRPr="00D65F76" w:rsidRDefault="000D10FB" w:rsidP="003A0036">
      <w:pPr>
        <w:spacing w:line="240" w:lineRule="auto"/>
        <w:jc w:val="center"/>
        <w:rPr>
          <w:rFonts w:ascii="Rockwell Extra Bold" w:hAnsi="Rockwell Extra Bold"/>
          <w:b/>
          <w:color w:val="660066"/>
          <w:sz w:val="28"/>
        </w:rPr>
      </w:pPr>
      <w:r w:rsidRPr="00D65F76">
        <w:rPr>
          <w:rFonts w:ascii="Rockwell Extra Bold" w:hAnsi="Rockwell Extra Bold"/>
          <w:b/>
          <w:color w:val="660066"/>
          <w:sz w:val="28"/>
        </w:rPr>
        <w:t>VII</w:t>
      </w:r>
    </w:p>
    <w:p w14:paraId="562BD29D" w14:textId="77777777" w:rsidR="000D10FB" w:rsidRPr="00D547D3" w:rsidRDefault="000D10FB" w:rsidP="003A0036">
      <w:pPr>
        <w:spacing w:line="240" w:lineRule="auto"/>
        <w:jc w:val="center"/>
      </w:pPr>
      <w:r w:rsidRPr="00D547D3">
        <w:t>To expect that all relationships with individuals representing organizations of interest to the ministry partner</w:t>
      </w:r>
      <w:r w:rsidR="00D547D3" w:rsidRPr="00D547D3">
        <w:t xml:space="preserve"> will be professional in nature</w:t>
      </w:r>
    </w:p>
    <w:p w14:paraId="6A3BBF7A" w14:textId="77777777" w:rsidR="000D10FB" w:rsidRPr="00D65F76" w:rsidRDefault="000D10FB" w:rsidP="003A0036">
      <w:pPr>
        <w:spacing w:line="240" w:lineRule="auto"/>
        <w:jc w:val="center"/>
        <w:rPr>
          <w:rFonts w:ascii="Rockwell Extra Bold" w:hAnsi="Rockwell Extra Bold"/>
          <w:b/>
          <w:color w:val="660066"/>
          <w:sz w:val="28"/>
        </w:rPr>
      </w:pPr>
      <w:r w:rsidRPr="00D65F76">
        <w:rPr>
          <w:rFonts w:ascii="Rockwell Extra Bold" w:hAnsi="Rockwell Extra Bold"/>
          <w:b/>
          <w:color w:val="660066"/>
          <w:sz w:val="28"/>
        </w:rPr>
        <w:t>VIII</w:t>
      </w:r>
    </w:p>
    <w:p w14:paraId="112DA17C" w14:textId="77777777" w:rsidR="000D10FB" w:rsidRPr="00D547D3" w:rsidRDefault="000D10FB" w:rsidP="003A0036">
      <w:pPr>
        <w:spacing w:line="240" w:lineRule="auto"/>
        <w:jc w:val="center"/>
      </w:pPr>
      <w:r w:rsidRPr="00D547D3">
        <w:t>To be informed whether those seeking contributions are volunteers, employees of WOHInt</w:t>
      </w:r>
      <w:r w:rsidR="00D547D3" w:rsidRPr="00D547D3">
        <w:t xml:space="preserve"> or hired solicitors</w:t>
      </w:r>
    </w:p>
    <w:p w14:paraId="1E98D6AF" w14:textId="77777777" w:rsidR="000D10FB" w:rsidRPr="00D65F76" w:rsidRDefault="000D10FB" w:rsidP="003A0036">
      <w:pPr>
        <w:spacing w:line="240" w:lineRule="auto"/>
        <w:jc w:val="center"/>
        <w:rPr>
          <w:rFonts w:ascii="Rockwell Extra Bold" w:hAnsi="Rockwell Extra Bold"/>
          <w:b/>
          <w:color w:val="660066"/>
          <w:sz w:val="28"/>
        </w:rPr>
      </w:pPr>
      <w:r w:rsidRPr="00D65F76">
        <w:rPr>
          <w:rFonts w:ascii="Rockwell Extra Bold" w:hAnsi="Rockwell Extra Bold"/>
          <w:b/>
          <w:color w:val="660066"/>
          <w:sz w:val="28"/>
        </w:rPr>
        <w:t>IX</w:t>
      </w:r>
    </w:p>
    <w:p w14:paraId="6870B9BC" w14:textId="77777777" w:rsidR="000D10FB" w:rsidRPr="00D547D3" w:rsidRDefault="000D10FB" w:rsidP="003A0036">
      <w:pPr>
        <w:spacing w:line="240" w:lineRule="auto"/>
        <w:jc w:val="center"/>
      </w:pPr>
      <w:r w:rsidRPr="00D547D3">
        <w:t>To have the opportunity for their names to be deleted from mailing lists that WOHInt may intend to share</w:t>
      </w:r>
    </w:p>
    <w:p w14:paraId="47924A0C" w14:textId="77777777" w:rsidR="000D10FB" w:rsidRPr="00D65F76" w:rsidRDefault="000D10FB" w:rsidP="003A0036">
      <w:pPr>
        <w:spacing w:line="240" w:lineRule="auto"/>
        <w:jc w:val="center"/>
        <w:rPr>
          <w:color w:val="660066"/>
          <w:sz w:val="24"/>
        </w:rPr>
      </w:pPr>
      <w:r w:rsidRPr="00D65F76">
        <w:rPr>
          <w:rFonts w:ascii="Rockwell Extra Bold" w:hAnsi="Rockwell Extra Bold"/>
          <w:b/>
          <w:color w:val="660066"/>
          <w:sz w:val="28"/>
        </w:rPr>
        <w:t>X</w:t>
      </w:r>
    </w:p>
    <w:p w14:paraId="522F85A6" w14:textId="77777777" w:rsidR="00D65F76" w:rsidRDefault="000D10FB" w:rsidP="003A0036">
      <w:pPr>
        <w:spacing w:line="240" w:lineRule="auto"/>
        <w:jc w:val="center"/>
      </w:pPr>
      <w:r w:rsidRPr="00D547D3">
        <w:t xml:space="preserve">To have the freedom to ask questions when making a contribution and to receive prompt, </w:t>
      </w:r>
      <w:r w:rsidR="00D65F76">
        <w:t>truthful and forthright answers</w:t>
      </w:r>
    </w:p>
    <w:sectPr w:rsidR="00D65F76" w:rsidSect="00D65F76">
      <w:pgSz w:w="12240" w:h="15840"/>
      <w:pgMar w:top="720" w:right="720" w:bottom="720" w:left="720" w:header="720" w:footer="720" w:gutter="0"/>
      <w:pgBorders>
        <w:top w:val="thickThinSmallGap" w:sz="24" w:space="1" w:color="660066"/>
        <w:left w:val="thickThinSmallGap" w:sz="24" w:space="4" w:color="660066"/>
        <w:bottom w:val="thickThinSmallGap" w:sz="24" w:space="1" w:color="660066"/>
        <w:right w:val="thickThinSmallGap" w:sz="24" w:space="4" w:color="660066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24"/>
    <w:rsid w:val="000D10FB"/>
    <w:rsid w:val="00325DB7"/>
    <w:rsid w:val="003A0036"/>
    <w:rsid w:val="004B54B2"/>
    <w:rsid w:val="007426BC"/>
    <w:rsid w:val="00797850"/>
    <w:rsid w:val="007E1391"/>
    <w:rsid w:val="00B67F4A"/>
    <w:rsid w:val="00C118FD"/>
    <w:rsid w:val="00D547D3"/>
    <w:rsid w:val="00D65F76"/>
    <w:rsid w:val="00E7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726AF0"/>
  <w14:defaultImageDpi w14:val="300"/>
  <w15:docId w15:val="{BD804457-732C-41C4-82AE-5D52BA7F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62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F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76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 of Hope International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Martin</dc:creator>
  <cp:keywords/>
  <dc:description/>
  <cp:lastModifiedBy>Meg</cp:lastModifiedBy>
  <cp:revision>3</cp:revision>
  <cp:lastPrinted>2016-09-22T20:33:00Z</cp:lastPrinted>
  <dcterms:created xsi:type="dcterms:W3CDTF">2016-09-22T22:14:00Z</dcterms:created>
  <dcterms:modified xsi:type="dcterms:W3CDTF">2016-09-22T22:15:00Z</dcterms:modified>
</cp:coreProperties>
</file>